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CEA44" w14:textId="53BBB55E" w:rsidR="0062653C" w:rsidRPr="00451A5D" w:rsidRDefault="0062653C" w:rsidP="00D6525C">
      <w:pPr>
        <w:spacing w:after="160" w:line="259" w:lineRule="auto"/>
        <w:rPr>
          <w:rFonts w:cstheme="minorHAnsi"/>
        </w:rPr>
      </w:pPr>
    </w:p>
    <w:tbl>
      <w:tblPr>
        <w:tblW w:w="9923" w:type="dxa"/>
        <w:tblInd w:w="-1026" w:type="dxa"/>
        <w:tblLook w:val="04A0" w:firstRow="1" w:lastRow="0" w:firstColumn="1" w:lastColumn="0" w:noHBand="0" w:noVBand="1"/>
      </w:tblPr>
      <w:tblGrid>
        <w:gridCol w:w="850"/>
        <w:gridCol w:w="9073"/>
      </w:tblGrid>
      <w:tr w:rsidR="003F4A42" w:rsidRPr="00451A5D" w14:paraId="35D83CA6" w14:textId="77777777" w:rsidTr="003F4A42">
        <w:tc>
          <w:tcPr>
            <w:tcW w:w="850" w:type="dxa"/>
            <w:hideMark/>
          </w:tcPr>
          <w:p w14:paraId="07AEE44A" w14:textId="77777777" w:rsidR="00D6525C" w:rsidRPr="00AD55B3" w:rsidRDefault="00D6525C" w:rsidP="00D6525C">
            <w:pPr>
              <w:tabs>
                <w:tab w:val="left" w:pos="9000"/>
              </w:tabs>
              <w:jc w:val="both"/>
              <w:rPr>
                <w:rFonts w:cstheme="minorHAnsi"/>
                <w:b/>
              </w:rPr>
            </w:pPr>
          </w:p>
          <w:p w14:paraId="3E62B574" w14:textId="77777777" w:rsidR="00D6525C" w:rsidRPr="00AD55B3" w:rsidRDefault="00D6525C" w:rsidP="00D6525C">
            <w:pPr>
              <w:tabs>
                <w:tab w:val="left" w:pos="9000"/>
              </w:tabs>
              <w:jc w:val="both"/>
              <w:rPr>
                <w:rFonts w:cstheme="minorHAnsi"/>
                <w:b/>
              </w:rPr>
            </w:pPr>
          </w:p>
          <w:p w14:paraId="07C07018" w14:textId="77777777" w:rsidR="00D6525C" w:rsidRPr="00AD55B3" w:rsidRDefault="00D6525C" w:rsidP="00D6525C">
            <w:pPr>
              <w:tabs>
                <w:tab w:val="left" w:pos="9000"/>
              </w:tabs>
              <w:jc w:val="both"/>
              <w:rPr>
                <w:rFonts w:cstheme="minorHAnsi"/>
                <w:b/>
              </w:rPr>
            </w:pPr>
          </w:p>
          <w:p w14:paraId="2C0071BB" w14:textId="58F3458F" w:rsidR="003F4A42" w:rsidRPr="00AD55B3" w:rsidRDefault="003F4A42" w:rsidP="00D6525C">
            <w:pPr>
              <w:tabs>
                <w:tab w:val="left" w:pos="9000"/>
              </w:tabs>
              <w:jc w:val="both"/>
              <w:rPr>
                <w:rFonts w:cstheme="minorHAnsi"/>
                <w:b/>
                <w:lang w:val="en-GB"/>
              </w:rPr>
            </w:pPr>
            <w:r w:rsidRPr="00AD55B3">
              <w:rPr>
                <w:rFonts w:cstheme="minorHAnsi"/>
                <w:b/>
              </w:rPr>
              <w:t>1.</w:t>
            </w:r>
          </w:p>
        </w:tc>
        <w:tc>
          <w:tcPr>
            <w:tcW w:w="9073" w:type="dxa"/>
            <w:hideMark/>
          </w:tcPr>
          <w:p w14:paraId="5A615609" w14:textId="632E7AEC" w:rsidR="00D6525C" w:rsidRPr="00AD55B3" w:rsidRDefault="00D6525C" w:rsidP="00D6525C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AD55B3">
              <w:rPr>
                <w:rFonts w:cstheme="minorHAnsi"/>
                <w:b/>
                <w:sz w:val="28"/>
                <w:szCs w:val="28"/>
              </w:rPr>
              <w:t>WESTON PARISH COUNCIL</w:t>
            </w:r>
          </w:p>
          <w:p w14:paraId="6BD80944" w14:textId="6294A67E" w:rsidR="00D6525C" w:rsidRPr="00AD55B3" w:rsidRDefault="00D6525C" w:rsidP="00D6525C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AD55B3">
              <w:rPr>
                <w:rFonts w:cstheme="minorHAnsi"/>
                <w:b/>
                <w:sz w:val="28"/>
                <w:szCs w:val="28"/>
              </w:rPr>
              <w:t>GDPR BREACH NOTIFICATION PROCEDURE</w:t>
            </w:r>
          </w:p>
          <w:p w14:paraId="2FB87EC9" w14:textId="77777777" w:rsidR="00D6525C" w:rsidRPr="00AD55B3" w:rsidRDefault="00D6525C" w:rsidP="00D6525C">
            <w:pPr>
              <w:tabs>
                <w:tab w:val="left" w:pos="9000"/>
              </w:tabs>
              <w:jc w:val="both"/>
              <w:rPr>
                <w:rFonts w:cstheme="minorHAnsi"/>
                <w:b/>
              </w:rPr>
            </w:pPr>
          </w:p>
          <w:p w14:paraId="2817D878" w14:textId="6300C5FE" w:rsidR="003F4A42" w:rsidRPr="00AD55B3" w:rsidRDefault="003F4A42" w:rsidP="00D6525C">
            <w:pPr>
              <w:tabs>
                <w:tab w:val="left" w:pos="9000"/>
              </w:tabs>
              <w:jc w:val="both"/>
              <w:rPr>
                <w:rFonts w:cstheme="minorHAnsi"/>
                <w:b/>
              </w:rPr>
            </w:pPr>
            <w:r w:rsidRPr="00AD55B3">
              <w:rPr>
                <w:rFonts w:cstheme="minorHAnsi"/>
                <w:b/>
              </w:rPr>
              <w:t>Scope</w:t>
            </w:r>
          </w:p>
        </w:tc>
      </w:tr>
      <w:tr w:rsidR="003F4A42" w:rsidRPr="00451A5D" w14:paraId="1DB6BCAB" w14:textId="77777777" w:rsidTr="003F4A42">
        <w:tc>
          <w:tcPr>
            <w:tcW w:w="850" w:type="dxa"/>
            <w:hideMark/>
          </w:tcPr>
          <w:p w14:paraId="439B89F7" w14:textId="77777777" w:rsidR="003F4A42" w:rsidRPr="00AD55B3" w:rsidRDefault="003F4A42" w:rsidP="00D6525C">
            <w:pPr>
              <w:tabs>
                <w:tab w:val="left" w:pos="9000"/>
              </w:tabs>
              <w:jc w:val="both"/>
              <w:rPr>
                <w:rFonts w:cstheme="minorHAnsi"/>
              </w:rPr>
            </w:pPr>
            <w:r w:rsidRPr="00AD55B3">
              <w:rPr>
                <w:rFonts w:cstheme="minorHAnsi"/>
              </w:rPr>
              <w:t>1.1</w:t>
            </w:r>
          </w:p>
        </w:tc>
        <w:tc>
          <w:tcPr>
            <w:tcW w:w="9073" w:type="dxa"/>
          </w:tcPr>
          <w:p w14:paraId="039C495A" w14:textId="594909D9" w:rsidR="003F4A42" w:rsidRPr="00AD55B3" w:rsidRDefault="003F4A42" w:rsidP="00D6525C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>This procedure applies in the event of a personal data breach under Article</w:t>
            </w:r>
            <w:r w:rsidR="00E256F5" w:rsidRPr="00AD55B3">
              <w:rPr>
                <w:rFonts w:cstheme="minorHAnsi"/>
                <w:sz w:val="24"/>
                <w:szCs w:val="24"/>
              </w:rPr>
              <w:t xml:space="preserve"> 33</w:t>
            </w:r>
            <w:r w:rsidR="0070588B" w:rsidRPr="00AD55B3">
              <w:rPr>
                <w:rFonts w:cstheme="minorHAnsi"/>
                <w:sz w:val="24"/>
                <w:szCs w:val="24"/>
              </w:rPr>
              <w:t>:</w:t>
            </w:r>
            <w:r w:rsidRPr="00AD55B3">
              <w:rPr>
                <w:rFonts w:cstheme="minorHAnsi"/>
                <w:sz w:val="24"/>
                <w:szCs w:val="24"/>
              </w:rPr>
              <w:t xml:space="preserve"> Notification of a personal data breach to the supervisory authority, and Article 34</w:t>
            </w:r>
            <w:r w:rsidR="0070588B" w:rsidRPr="00AD55B3">
              <w:rPr>
                <w:rFonts w:cstheme="minorHAnsi"/>
                <w:sz w:val="24"/>
                <w:szCs w:val="24"/>
              </w:rPr>
              <w:t>:</w:t>
            </w:r>
            <w:r w:rsidRPr="00AD55B3">
              <w:rPr>
                <w:rFonts w:cstheme="minorHAnsi"/>
                <w:sz w:val="24"/>
                <w:szCs w:val="24"/>
              </w:rPr>
              <w:t xml:space="preserve"> Communication of a personal data breach to the data subject of the GDPR.</w:t>
            </w:r>
          </w:p>
        </w:tc>
      </w:tr>
      <w:tr w:rsidR="003F4A42" w:rsidRPr="00451A5D" w14:paraId="57B70C85" w14:textId="77777777" w:rsidTr="003F4A42">
        <w:tc>
          <w:tcPr>
            <w:tcW w:w="850" w:type="dxa"/>
            <w:hideMark/>
          </w:tcPr>
          <w:p w14:paraId="06709DBA" w14:textId="77777777" w:rsidR="003F4A42" w:rsidRPr="00AD55B3" w:rsidRDefault="003F4A42" w:rsidP="00D6525C">
            <w:pPr>
              <w:tabs>
                <w:tab w:val="left" w:pos="9000"/>
              </w:tabs>
              <w:jc w:val="both"/>
              <w:rPr>
                <w:rFonts w:cstheme="minorHAnsi"/>
              </w:rPr>
            </w:pPr>
            <w:r w:rsidRPr="00AD55B3">
              <w:rPr>
                <w:rFonts w:cstheme="minorHAnsi"/>
              </w:rPr>
              <w:t>1.2</w:t>
            </w:r>
          </w:p>
        </w:tc>
        <w:tc>
          <w:tcPr>
            <w:tcW w:w="9073" w:type="dxa"/>
          </w:tcPr>
          <w:p w14:paraId="555C79BC" w14:textId="15BFEDBB" w:rsidR="003F4A42" w:rsidRPr="00AD55B3" w:rsidRDefault="003F4A42" w:rsidP="00D6525C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>The GDPR draws a distinction between a ‘data controller’ and a ‘data processor’ in order to recognise that not all organisations involved in the processing of personal data have the same degree of responsibilit</w:t>
            </w:r>
            <w:r w:rsidR="0070588B" w:rsidRPr="00AD55B3">
              <w:rPr>
                <w:rFonts w:cstheme="minorHAnsi"/>
                <w:sz w:val="24"/>
                <w:szCs w:val="24"/>
              </w:rPr>
              <w:t>y. Therefore, each organisation</w:t>
            </w:r>
            <w:r w:rsidRPr="00AD55B3">
              <w:rPr>
                <w:rFonts w:cstheme="minorHAnsi"/>
                <w:sz w:val="24"/>
                <w:szCs w:val="24"/>
              </w:rPr>
              <w:t xml:space="preserve"> should establish whether it is </w:t>
            </w:r>
            <w:r w:rsidR="0070588B" w:rsidRPr="00AD55B3">
              <w:rPr>
                <w:rFonts w:cstheme="minorHAnsi"/>
                <w:sz w:val="24"/>
                <w:szCs w:val="24"/>
              </w:rPr>
              <w:t>a data controller</w:t>
            </w:r>
            <w:r w:rsidRPr="00AD55B3">
              <w:rPr>
                <w:rFonts w:cstheme="minorHAnsi"/>
                <w:sz w:val="24"/>
                <w:szCs w:val="24"/>
              </w:rPr>
              <w:t xml:space="preserve"> or a data processor for the same data processing activity; it must be one or the other.</w:t>
            </w:r>
          </w:p>
        </w:tc>
      </w:tr>
      <w:tr w:rsidR="003F4A42" w:rsidRPr="00451A5D" w14:paraId="1FF52A54" w14:textId="77777777" w:rsidTr="003F4A42">
        <w:tc>
          <w:tcPr>
            <w:tcW w:w="850" w:type="dxa"/>
            <w:hideMark/>
          </w:tcPr>
          <w:p w14:paraId="24682163" w14:textId="77777777" w:rsidR="003F4A42" w:rsidRPr="00AD55B3" w:rsidRDefault="003F4A42" w:rsidP="00D6525C">
            <w:pPr>
              <w:tabs>
                <w:tab w:val="left" w:pos="9000"/>
              </w:tabs>
              <w:jc w:val="both"/>
              <w:rPr>
                <w:rFonts w:cstheme="minorHAnsi"/>
                <w:b/>
              </w:rPr>
            </w:pPr>
            <w:r w:rsidRPr="00AD55B3">
              <w:rPr>
                <w:rFonts w:cstheme="minorHAnsi"/>
                <w:b/>
              </w:rPr>
              <w:t>2.</w:t>
            </w:r>
          </w:p>
        </w:tc>
        <w:tc>
          <w:tcPr>
            <w:tcW w:w="9073" w:type="dxa"/>
            <w:hideMark/>
          </w:tcPr>
          <w:p w14:paraId="49D588FD" w14:textId="77777777" w:rsidR="003F4A42" w:rsidRPr="00AD55B3" w:rsidRDefault="003F4A42" w:rsidP="00D6525C">
            <w:pPr>
              <w:pStyle w:val="ListParagraph"/>
              <w:ind w:left="0"/>
              <w:rPr>
                <w:rFonts w:cstheme="minorHAnsi"/>
                <w:b/>
                <w:sz w:val="24"/>
                <w:szCs w:val="24"/>
              </w:rPr>
            </w:pPr>
            <w:r w:rsidRPr="00AD55B3">
              <w:rPr>
                <w:rFonts w:cstheme="minorHAnsi"/>
                <w:b/>
                <w:sz w:val="24"/>
                <w:szCs w:val="24"/>
              </w:rPr>
              <w:t>Responsibility</w:t>
            </w:r>
          </w:p>
        </w:tc>
      </w:tr>
      <w:tr w:rsidR="003F4A42" w:rsidRPr="00451A5D" w14:paraId="36274A70" w14:textId="77777777" w:rsidTr="003F4A42">
        <w:tc>
          <w:tcPr>
            <w:tcW w:w="850" w:type="dxa"/>
            <w:hideMark/>
          </w:tcPr>
          <w:p w14:paraId="1B6598E2" w14:textId="77777777" w:rsidR="003F4A42" w:rsidRPr="00AD55B3" w:rsidRDefault="003F4A42" w:rsidP="00D6525C">
            <w:pPr>
              <w:tabs>
                <w:tab w:val="left" w:pos="9000"/>
              </w:tabs>
              <w:jc w:val="both"/>
              <w:rPr>
                <w:rFonts w:cstheme="minorHAnsi"/>
              </w:rPr>
            </w:pPr>
            <w:r w:rsidRPr="00AD55B3">
              <w:rPr>
                <w:rFonts w:cstheme="minorHAnsi"/>
              </w:rPr>
              <w:t>2.1</w:t>
            </w:r>
          </w:p>
        </w:tc>
        <w:tc>
          <w:tcPr>
            <w:tcW w:w="9073" w:type="dxa"/>
          </w:tcPr>
          <w:p w14:paraId="50BB227F" w14:textId="53F6F9BA" w:rsidR="003F4A42" w:rsidRPr="00AD55B3" w:rsidRDefault="003F4A42" w:rsidP="00D6525C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 xml:space="preserve">All users (whether Employees/Staff, contractors or temporary Employees/Staff and third-party users) and </w:t>
            </w:r>
            <w:r w:rsidR="00D73F86" w:rsidRPr="00AD55B3">
              <w:rPr>
                <w:rFonts w:cstheme="minorHAnsi"/>
                <w:sz w:val="24"/>
                <w:szCs w:val="24"/>
              </w:rPr>
              <w:t>Councillors of</w:t>
            </w:r>
            <w:r w:rsidR="00B411B8" w:rsidRPr="00AD55B3">
              <w:rPr>
                <w:rFonts w:cstheme="minorHAnsi"/>
                <w:sz w:val="24"/>
                <w:szCs w:val="24"/>
              </w:rPr>
              <w:t xml:space="preserve"> Weston Parish </w:t>
            </w:r>
            <w:r w:rsidRPr="00AD55B3">
              <w:rPr>
                <w:rFonts w:cstheme="minorHAnsi"/>
                <w:sz w:val="24"/>
                <w:szCs w:val="24"/>
              </w:rPr>
              <w:t>Council are required to be aware of, and to follow this procedure in the event of a personal data breach.</w:t>
            </w:r>
          </w:p>
        </w:tc>
      </w:tr>
      <w:tr w:rsidR="003F4A42" w:rsidRPr="00451A5D" w14:paraId="2F632E9E" w14:textId="77777777" w:rsidTr="003F4A42">
        <w:tc>
          <w:tcPr>
            <w:tcW w:w="850" w:type="dxa"/>
            <w:hideMark/>
          </w:tcPr>
          <w:p w14:paraId="1C5F7E89" w14:textId="77777777" w:rsidR="003F4A42" w:rsidRPr="00AD55B3" w:rsidRDefault="003F4A42" w:rsidP="00D6525C">
            <w:pPr>
              <w:tabs>
                <w:tab w:val="left" w:pos="9000"/>
              </w:tabs>
              <w:jc w:val="both"/>
              <w:rPr>
                <w:rFonts w:cstheme="minorHAnsi"/>
                <w:b/>
              </w:rPr>
            </w:pPr>
            <w:r w:rsidRPr="00AD55B3">
              <w:rPr>
                <w:rFonts w:cstheme="minorHAnsi"/>
                <w:b/>
              </w:rPr>
              <w:t>3.</w:t>
            </w:r>
          </w:p>
        </w:tc>
        <w:tc>
          <w:tcPr>
            <w:tcW w:w="9073" w:type="dxa"/>
            <w:hideMark/>
          </w:tcPr>
          <w:p w14:paraId="16860B10" w14:textId="77777777" w:rsidR="003F4A42" w:rsidRPr="00AD55B3" w:rsidRDefault="003F4A42" w:rsidP="00D6525C">
            <w:pPr>
              <w:pStyle w:val="ListParagraph"/>
              <w:ind w:left="0"/>
              <w:rPr>
                <w:rFonts w:cstheme="minorHAnsi"/>
                <w:b/>
                <w:sz w:val="24"/>
                <w:szCs w:val="24"/>
              </w:rPr>
            </w:pPr>
            <w:r w:rsidRPr="00AD55B3">
              <w:rPr>
                <w:rFonts w:cstheme="minorHAnsi"/>
                <w:b/>
                <w:sz w:val="24"/>
                <w:szCs w:val="24"/>
              </w:rPr>
              <w:t>Procedure – Breach Notification Data Processor to Data Controller</w:t>
            </w:r>
          </w:p>
        </w:tc>
      </w:tr>
      <w:tr w:rsidR="003F4A42" w:rsidRPr="00451A5D" w14:paraId="047B9D14" w14:textId="77777777" w:rsidTr="003F4A42">
        <w:tc>
          <w:tcPr>
            <w:tcW w:w="850" w:type="dxa"/>
            <w:hideMark/>
          </w:tcPr>
          <w:p w14:paraId="0B003A05" w14:textId="77777777" w:rsidR="003F4A42" w:rsidRPr="00AD55B3" w:rsidRDefault="003F4A42" w:rsidP="00D6525C">
            <w:pPr>
              <w:tabs>
                <w:tab w:val="left" w:pos="9000"/>
              </w:tabs>
              <w:jc w:val="both"/>
              <w:rPr>
                <w:rFonts w:cstheme="minorHAnsi"/>
              </w:rPr>
            </w:pPr>
            <w:r w:rsidRPr="00AD55B3">
              <w:rPr>
                <w:rFonts w:cstheme="minorHAnsi"/>
              </w:rPr>
              <w:t>3.1</w:t>
            </w:r>
          </w:p>
        </w:tc>
        <w:tc>
          <w:tcPr>
            <w:tcW w:w="9073" w:type="dxa"/>
          </w:tcPr>
          <w:p w14:paraId="01E9E179" w14:textId="34375D63" w:rsidR="003F4A42" w:rsidRPr="00AD55B3" w:rsidRDefault="00B411B8" w:rsidP="00D6525C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 xml:space="preserve">Weston Parish </w:t>
            </w:r>
            <w:r w:rsidR="003F4A42" w:rsidRPr="00AD55B3">
              <w:rPr>
                <w:rFonts w:cstheme="minorHAnsi"/>
                <w:sz w:val="24"/>
                <w:szCs w:val="24"/>
              </w:rPr>
              <w:t xml:space="preserve">Council shall report any personal data breach to the data controller (Clerk) without undue delay.   </w:t>
            </w:r>
          </w:p>
        </w:tc>
      </w:tr>
      <w:tr w:rsidR="003F4A42" w:rsidRPr="00451A5D" w14:paraId="344168E2" w14:textId="77777777" w:rsidTr="003F4A42">
        <w:tc>
          <w:tcPr>
            <w:tcW w:w="850" w:type="dxa"/>
            <w:hideMark/>
          </w:tcPr>
          <w:p w14:paraId="1545ABA3" w14:textId="77777777" w:rsidR="003F4A42" w:rsidRPr="00AD55B3" w:rsidRDefault="003F4A42" w:rsidP="00D6525C">
            <w:pPr>
              <w:tabs>
                <w:tab w:val="left" w:pos="9000"/>
              </w:tabs>
              <w:jc w:val="both"/>
              <w:rPr>
                <w:rFonts w:cstheme="minorHAnsi"/>
                <w:b/>
              </w:rPr>
            </w:pPr>
            <w:r w:rsidRPr="00AD55B3">
              <w:rPr>
                <w:rFonts w:cstheme="minorHAnsi"/>
                <w:b/>
              </w:rPr>
              <w:t>4</w:t>
            </w:r>
          </w:p>
        </w:tc>
        <w:tc>
          <w:tcPr>
            <w:tcW w:w="9073" w:type="dxa"/>
            <w:hideMark/>
          </w:tcPr>
          <w:p w14:paraId="2CD64C7F" w14:textId="77777777" w:rsidR="003F4A42" w:rsidRPr="00AD55B3" w:rsidRDefault="003F4A42" w:rsidP="00D6525C">
            <w:pPr>
              <w:pStyle w:val="ListParagraph"/>
              <w:ind w:left="0"/>
              <w:rPr>
                <w:rFonts w:cstheme="minorHAnsi"/>
                <w:b/>
                <w:sz w:val="24"/>
                <w:szCs w:val="24"/>
              </w:rPr>
            </w:pPr>
            <w:r w:rsidRPr="00AD55B3">
              <w:rPr>
                <w:rFonts w:cstheme="minorHAnsi"/>
                <w:b/>
                <w:sz w:val="24"/>
                <w:szCs w:val="24"/>
              </w:rPr>
              <w:t>Procedure – Breach Notification Data Controller to Supervisory Authority</w:t>
            </w:r>
          </w:p>
        </w:tc>
      </w:tr>
      <w:tr w:rsidR="003F4A42" w:rsidRPr="00451A5D" w14:paraId="05DD7B7F" w14:textId="77777777" w:rsidTr="003F4A42">
        <w:tc>
          <w:tcPr>
            <w:tcW w:w="850" w:type="dxa"/>
            <w:hideMark/>
          </w:tcPr>
          <w:p w14:paraId="4C6185E6" w14:textId="77777777" w:rsidR="003F4A42" w:rsidRPr="00AD55B3" w:rsidRDefault="003F4A42" w:rsidP="00D6525C">
            <w:pPr>
              <w:tabs>
                <w:tab w:val="left" w:pos="9000"/>
              </w:tabs>
              <w:jc w:val="both"/>
              <w:rPr>
                <w:rFonts w:cstheme="minorHAnsi"/>
              </w:rPr>
            </w:pPr>
            <w:r w:rsidRPr="00AD55B3">
              <w:rPr>
                <w:rFonts w:cstheme="minorHAnsi"/>
              </w:rPr>
              <w:t>4.1</w:t>
            </w:r>
          </w:p>
        </w:tc>
        <w:tc>
          <w:tcPr>
            <w:tcW w:w="9073" w:type="dxa"/>
          </w:tcPr>
          <w:p w14:paraId="3283D05E" w14:textId="24C257DE" w:rsidR="003F4A42" w:rsidRPr="00AD55B3" w:rsidRDefault="003F4A42" w:rsidP="00D6525C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>The Clerk shall notify the supervisory authority [ICO] without undue delay, of a personal data breach.</w:t>
            </w:r>
          </w:p>
        </w:tc>
      </w:tr>
      <w:tr w:rsidR="003F4A42" w:rsidRPr="00451A5D" w14:paraId="31161D1C" w14:textId="77777777" w:rsidTr="003F4A42">
        <w:tc>
          <w:tcPr>
            <w:tcW w:w="850" w:type="dxa"/>
            <w:hideMark/>
          </w:tcPr>
          <w:p w14:paraId="1CD76658" w14:textId="77777777" w:rsidR="003F4A42" w:rsidRPr="00AD55B3" w:rsidRDefault="003F4A42" w:rsidP="00D6525C">
            <w:pPr>
              <w:tabs>
                <w:tab w:val="left" w:pos="9000"/>
              </w:tabs>
              <w:jc w:val="both"/>
              <w:rPr>
                <w:rFonts w:cstheme="minorHAnsi"/>
              </w:rPr>
            </w:pPr>
            <w:r w:rsidRPr="00AD55B3">
              <w:rPr>
                <w:rFonts w:cstheme="minorHAnsi"/>
              </w:rPr>
              <w:t>4.2</w:t>
            </w:r>
          </w:p>
        </w:tc>
        <w:tc>
          <w:tcPr>
            <w:tcW w:w="9073" w:type="dxa"/>
          </w:tcPr>
          <w:p w14:paraId="13229761" w14:textId="4EB1A9CA" w:rsidR="003F4A42" w:rsidRPr="00AD55B3" w:rsidRDefault="003F4A42" w:rsidP="00D6525C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>The Clerk assesses whether the personal data breach is likely to result in a risk to the rights and freedoms of the data subjects affected by the personal data breach.</w:t>
            </w:r>
          </w:p>
        </w:tc>
      </w:tr>
      <w:tr w:rsidR="003F4A42" w:rsidRPr="00451A5D" w14:paraId="6E84DEAA" w14:textId="77777777" w:rsidTr="003F4A42">
        <w:tc>
          <w:tcPr>
            <w:tcW w:w="850" w:type="dxa"/>
            <w:hideMark/>
          </w:tcPr>
          <w:p w14:paraId="38678FD7" w14:textId="77777777" w:rsidR="003F4A42" w:rsidRPr="00AD55B3" w:rsidRDefault="003F4A42" w:rsidP="00D6525C">
            <w:pPr>
              <w:tabs>
                <w:tab w:val="left" w:pos="9000"/>
              </w:tabs>
              <w:jc w:val="both"/>
              <w:rPr>
                <w:rFonts w:cstheme="minorHAnsi"/>
              </w:rPr>
            </w:pPr>
            <w:r w:rsidRPr="00AD55B3">
              <w:rPr>
                <w:rFonts w:cstheme="minorHAnsi"/>
              </w:rPr>
              <w:t>4.3</w:t>
            </w:r>
          </w:p>
        </w:tc>
        <w:tc>
          <w:tcPr>
            <w:tcW w:w="9073" w:type="dxa"/>
          </w:tcPr>
          <w:p w14:paraId="1B6E38C7" w14:textId="3D1D5F09" w:rsidR="003F4A42" w:rsidRPr="00AD55B3" w:rsidRDefault="003F4A42" w:rsidP="00D6525C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>If a risk to the aforementioned is likely, The Clerk shall report any personal data breach to the ICO without undue delay, and where feasible</w:t>
            </w:r>
            <w:r w:rsidR="00D73F86" w:rsidRPr="00AD55B3">
              <w:rPr>
                <w:rFonts w:cstheme="minorHAnsi"/>
                <w:sz w:val="24"/>
                <w:szCs w:val="24"/>
              </w:rPr>
              <w:t xml:space="preserve">, within </w:t>
            </w:r>
            <w:r w:rsidRPr="00AD55B3">
              <w:rPr>
                <w:rFonts w:cstheme="minorHAnsi"/>
                <w:sz w:val="24"/>
                <w:szCs w:val="24"/>
              </w:rPr>
              <w:t>no</w:t>
            </w:r>
            <w:r w:rsidR="00D73F86" w:rsidRPr="00AD55B3">
              <w:rPr>
                <w:rFonts w:cstheme="minorHAnsi"/>
                <w:sz w:val="24"/>
                <w:szCs w:val="24"/>
              </w:rPr>
              <w:t xml:space="preserve"> more</w:t>
            </w:r>
            <w:r w:rsidR="002524B8" w:rsidRPr="00AD55B3">
              <w:rPr>
                <w:rFonts w:cstheme="minorHAnsi"/>
                <w:sz w:val="24"/>
                <w:szCs w:val="24"/>
              </w:rPr>
              <w:t xml:space="preserve"> than </w:t>
            </w:r>
            <w:r w:rsidR="00451A5D" w:rsidRPr="00AD55B3">
              <w:rPr>
                <w:rFonts w:cstheme="minorHAnsi"/>
                <w:sz w:val="24"/>
                <w:szCs w:val="24"/>
              </w:rPr>
              <w:t>seventy-two</w:t>
            </w:r>
            <w:r w:rsidRPr="00AD55B3">
              <w:rPr>
                <w:rFonts w:cstheme="minorHAnsi"/>
                <w:sz w:val="24"/>
                <w:szCs w:val="24"/>
              </w:rPr>
              <w:t xml:space="preserve"> hours. Where data breach notification</w:t>
            </w:r>
            <w:r w:rsidR="002524B8" w:rsidRPr="00AD55B3">
              <w:rPr>
                <w:rFonts w:cstheme="minorHAnsi"/>
                <w:sz w:val="24"/>
                <w:szCs w:val="24"/>
              </w:rPr>
              <w:t xml:space="preserve"> to the ICO is not made within </w:t>
            </w:r>
            <w:r w:rsidR="00451A5D" w:rsidRPr="00AD55B3">
              <w:rPr>
                <w:rFonts w:cstheme="minorHAnsi"/>
                <w:sz w:val="24"/>
                <w:szCs w:val="24"/>
              </w:rPr>
              <w:t>seventy-two</w:t>
            </w:r>
            <w:r w:rsidRPr="00AD55B3">
              <w:rPr>
                <w:rFonts w:cstheme="minorHAnsi"/>
                <w:sz w:val="24"/>
                <w:szCs w:val="24"/>
              </w:rPr>
              <w:t xml:space="preserve"> hours, it shall be accompanied by the reasons for the delay.</w:t>
            </w:r>
          </w:p>
        </w:tc>
      </w:tr>
      <w:tr w:rsidR="003F4A42" w:rsidRPr="00451A5D" w14:paraId="701B8998" w14:textId="77777777" w:rsidTr="003F4A42">
        <w:tc>
          <w:tcPr>
            <w:tcW w:w="850" w:type="dxa"/>
            <w:hideMark/>
          </w:tcPr>
          <w:p w14:paraId="7A5F1EAF" w14:textId="77777777" w:rsidR="003F4A42" w:rsidRPr="00AD55B3" w:rsidRDefault="003F4A42" w:rsidP="00D6525C">
            <w:pPr>
              <w:tabs>
                <w:tab w:val="left" w:pos="9000"/>
              </w:tabs>
              <w:jc w:val="both"/>
              <w:rPr>
                <w:rFonts w:cstheme="minorHAnsi"/>
              </w:rPr>
            </w:pPr>
            <w:r w:rsidRPr="00AD55B3">
              <w:rPr>
                <w:rFonts w:cstheme="minorHAnsi"/>
              </w:rPr>
              <w:t>4.4</w:t>
            </w:r>
          </w:p>
        </w:tc>
        <w:tc>
          <w:tcPr>
            <w:tcW w:w="9073" w:type="dxa"/>
          </w:tcPr>
          <w:p w14:paraId="2E291464" w14:textId="5E1E7264" w:rsidR="003F4A42" w:rsidRPr="00AD55B3" w:rsidRDefault="003F4A42" w:rsidP="00D6525C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>The data controller (Clerk) shall provide the following information to the</w:t>
            </w:r>
            <w:r w:rsidR="00E256F5" w:rsidRPr="00AD55B3">
              <w:rPr>
                <w:rFonts w:cstheme="minorHAnsi"/>
                <w:sz w:val="24"/>
                <w:szCs w:val="24"/>
              </w:rPr>
              <w:t xml:space="preserve"> ICO</w:t>
            </w:r>
            <w:r w:rsidRPr="00AD55B3">
              <w:rPr>
                <w:rFonts w:cstheme="minorHAnsi"/>
                <w:sz w:val="24"/>
                <w:szCs w:val="24"/>
              </w:rPr>
              <w:t xml:space="preserve">: </w:t>
            </w:r>
          </w:p>
          <w:p w14:paraId="78FFFAB2" w14:textId="77777777" w:rsidR="003F4A42" w:rsidRPr="00AD55B3" w:rsidRDefault="003F4A42" w:rsidP="00D6525C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>A description of the nature of the breach</w:t>
            </w:r>
          </w:p>
          <w:p w14:paraId="0F416B9D" w14:textId="77777777" w:rsidR="003F4A42" w:rsidRPr="00AD55B3" w:rsidRDefault="003F4A42" w:rsidP="00D6525C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>The categories of personal data affected</w:t>
            </w:r>
          </w:p>
          <w:p w14:paraId="5BCA1DB5" w14:textId="77777777" w:rsidR="003F4A42" w:rsidRPr="00AD55B3" w:rsidRDefault="003F4A42" w:rsidP="00D6525C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>Approximate number of data subjects affected</w:t>
            </w:r>
          </w:p>
          <w:p w14:paraId="73E28104" w14:textId="77777777" w:rsidR="003F4A42" w:rsidRPr="00AD55B3" w:rsidRDefault="003F4A42" w:rsidP="00D6525C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>Approximate number of personal data records affected</w:t>
            </w:r>
          </w:p>
          <w:p w14:paraId="537C759B" w14:textId="6E5B0E07" w:rsidR="003F4A42" w:rsidRPr="00AD55B3" w:rsidRDefault="003F4A42" w:rsidP="00D6525C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 xml:space="preserve">Name and contact details of </w:t>
            </w:r>
            <w:r w:rsidR="00B411B8" w:rsidRPr="00AD55B3">
              <w:rPr>
                <w:rFonts w:cstheme="minorHAnsi"/>
                <w:sz w:val="24"/>
                <w:szCs w:val="24"/>
              </w:rPr>
              <w:t xml:space="preserve">Weston Parish </w:t>
            </w:r>
            <w:r w:rsidRPr="00AD55B3">
              <w:rPr>
                <w:rFonts w:cstheme="minorHAnsi"/>
                <w:sz w:val="24"/>
                <w:szCs w:val="24"/>
              </w:rPr>
              <w:t>Council</w:t>
            </w:r>
          </w:p>
          <w:p w14:paraId="68B89E96" w14:textId="77777777" w:rsidR="003F4A42" w:rsidRPr="00AD55B3" w:rsidRDefault="003F4A42" w:rsidP="00D6525C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>Likely consequences of the breach</w:t>
            </w:r>
          </w:p>
          <w:p w14:paraId="0DA8D42F" w14:textId="77777777" w:rsidR="003F4A42" w:rsidRPr="00AD55B3" w:rsidRDefault="003F4A42" w:rsidP="00D6525C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lastRenderedPageBreak/>
              <w:t>Any measures that have been or will be taken to address the breach, including mitigation</w:t>
            </w:r>
          </w:p>
          <w:p w14:paraId="20E0D3EF" w14:textId="0A05DC79" w:rsidR="003F4A42" w:rsidRPr="00AD55B3" w:rsidRDefault="003F4A42" w:rsidP="00D6525C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 xml:space="preserve">The information relating to the data breach, </w:t>
            </w:r>
            <w:r w:rsidR="00911164" w:rsidRPr="00AD55B3">
              <w:rPr>
                <w:rFonts w:cstheme="minorHAnsi"/>
                <w:sz w:val="24"/>
                <w:szCs w:val="24"/>
              </w:rPr>
              <w:t>which may be provided in phases</w:t>
            </w:r>
          </w:p>
          <w:p w14:paraId="6C2F4EE3" w14:textId="58E14D82" w:rsidR="003F4A42" w:rsidRPr="00AD55B3" w:rsidRDefault="003F4A42" w:rsidP="00D6525C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 xml:space="preserve">The Clerk notifies the contact within the ICO </w:t>
            </w:r>
          </w:p>
          <w:p w14:paraId="6DF25D36" w14:textId="5F2178B6" w:rsidR="003F4A42" w:rsidRPr="00AD55B3" w:rsidRDefault="003F4A42" w:rsidP="00D6525C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 xml:space="preserve">Notification is made by </w:t>
            </w:r>
            <w:r w:rsidR="00EA24D5" w:rsidRPr="00AD55B3">
              <w:rPr>
                <w:rFonts w:cstheme="minorHAnsi"/>
                <w:sz w:val="24"/>
                <w:szCs w:val="24"/>
              </w:rPr>
              <w:t xml:space="preserve">email </w:t>
            </w:r>
          </w:p>
          <w:p w14:paraId="47328D3F" w14:textId="77777777" w:rsidR="003F4A42" w:rsidRPr="00AD55B3" w:rsidRDefault="003F4A42" w:rsidP="00D6525C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>Confirmation of receipt of this information is made by email.</w:t>
            </w:r>
          </w:p>
          <w:p w14:paraId="37FFEC5D" w14:textId="366E795C" w:rsidR="003F4A42" w:rsidRPr="00AD55B3" w:rsidRDefault="003F4A42" w:rsidP="00D6525C">
            <w:pPr>
              <w:pStyle w:val="ListParagraph"/>
              <w:spacing w:after="0" w:line="240" w:lineRule="auto"/>
              <w:ind w:left="360"/>
              <w:rPr>
                <w:rFonts w:cstheme="minorHAnsi"/>
                <w:sz w:val="24"/>
                <w:szCs w:val="24"/>
              </w:rPr>
            </w:pPr>
          </w:p>
        </w:tc>
      </w:tr>
      <w:tr w:rsidR="003F4A42" w:rsidRPr="00451A5D" w14:paraId="58CB526B" w14:textId="77777777" w:rsidTr="003F4A42">
        <w:tc>
          <w:tcPr>
            <w:tcW w:w="850" w:type="dxa"/>
            <w:hideMark/>
          </w:tcPr>
          <w:p w14:paraId="6B7A75F1" w14:textId="77777777" w:rsidR="003F4A42" w:rsidRPr="00AD55B3" w:rsidRDefault="003F4A42" w:rsidP="00D6525C">
            <w:pPr>
              <w:tabs>
                <w:tab w:val="left" w:pos="9000"/>
              </w:tabs>
              <w:jc w:val="both"/>
              <w:rPr>
                <w:rFonts w:cstheme="minorHAnsi"/>
                <w:b/>
              </w:rPr>
            </w:pPr>
            <w:r w:rsidRPr="00AD55B3">
              <w:rPr>
                <w:rFonts w:cstheme="minorHAnsi"/>
                <w:b/>
              </w:rPr>
              <w:lastRenderedPageBreak/>
              <w:t>5.</w:t>
            </w:r>
          </w:p>
        </w:tc>
        <w:tc>
          <w:tcPr>
            <w:tcW w:w="9073" w:type="dxa"/>
            <w:hideMark/>
          </w:tcPr>
          <w:p w14:paraId="540B83C7" w14:textId="77777777" w:rsidR="003F4A42" w:rsidRPr="00AD55B3" w:rsidRDefault="003F4A42" w:rsidP="00D6525C">
            <w:pPr>
              <w:pStyle w:val="ListParagraph"/>
              <w:ind w:left="0"/>
              <w:rPr>
                <w:rFonts w:cstheme="minorHAnsi"/>
                <w:b/>
                <w:sz w:val="24"/>
                <w:szCs w:val="24"/>
              </w:rPr>
            </w:pPr>
            <w:r w:rsidRPr="00AD55B3">
              <w:rPr>
                <w:rFonts w:cstheme="minorHAnsi"/>
                <w:b/>
                <w:sz w:val="24"/>
                <w:szCs w:val="24"/>
              </w:rPr>
              <w:t>Procedure – Breach Notification Data Controller to Data Subject</w:t>
            </w:r>
          </w:p>
        </w:tc>
      </w:tr>
      <w:tr w:rsidR="003F4A42" w:rsidRPr="00451A5D" w14:paraId="53B46ABB" w14:textId="77777777" w:rsidTr="003F4A42">
        <w:tc>
          <w:tcPr>
            <w:tcW w:w="850" w:type="dxa"/>
            <w:hideMark/>
          </w:tcPr>
          <w:p w14:paraId="0B25A6A5" w14:textId="77777777" w:rsidR="003F4A42" w:rsidRPr="00AD55B3" w:rsidRDefault="003F4A42" w:rsidP="00D6525C">
            <w:pPr>
              <w:tabs>
                <w:tab w:val="left" w:pos="9000"/>
              </w:tabs>
              <w:jc w:val="both"/>
              <w:rPr>
                <w:rFonts w:cstheme="minorHAnsi"/>
              </w:rPr>
            </w:pPr>
            <w:r w:rsidRPr="00AD55B3">
              <w:rPr>
                <w:rFonts w:cstheme="minorHAnsi"/>
              </w:rPr>
              <w:t>5.1</w:t>
            </w:r>
          </w:p>
        </w:tc>
        <w:tc>
          <w:tcPr>
            <w:tcW w:w="9073" w:type="dxa"/>
          </w:tcPr>
          <w:p w14:paraId="6C6E04A0" w14:textId="2A86174B" w:rsidR="003F4A42" w:rsidRPr="00AD55B3" w:rsidRDefault="003F4A42" w:rsidP="00D6525C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>Where the personal data breach is likely to result in high risk to the rights and fre</w:t>
            </w:r>
            <w:r w:rsidR="00911164" w:rsidRPr="00AD55B3">
              <w:rPr>
                <w:rFonts w:cstheme="minorHAnsi"/>
                <w:sz w:val="24"/>
                <w:szCs w:val="24"/>
              </w:rPr>
              <w:t>edoms of the data subject</w:t>
            </w:r>
            <w:r w:rsidR="00451A5D" w:rsidRPr="00AD55B3">
              <w:rPr>
                <w:rFonts w:cstheme="minorHAnsi"/>
                <w:sz w:val="24"/>
                <w:szCs w:val="24"/>
              </w:rPr>
              <w:t>,</w:t>
            </w:r>
            <w:r w:rsidR="00B411B8" w:rsidRPr="00AD55B3">
              <w:rPr>
                <w:rFonts w:cstheme="minorHAnsi"/>
                <w:sz w:val="24"/>
                <w:szCs w:val="24"/>
              </w:rPr>
              <w:t xml:space="preserve"> Weston Parish </w:t>
            </w:r>
            <w:r w:rsidRPr="00AD55B3">
              <w:rPr>
                <w:rFonts w:cstheme="minorHAnsi"/>
                <w:sz w:val="24"/>
                <w:szCs w:val="24"/>
              </w:rPr>
              <w:t>Council shall notify the affected data subjects without undue dela</w:t>
            </w:r>
            <w:r w:rsidR="00451A5D" w:rsidRPr="00AD55B3">
              <w:rPr>
                <w:rFonts w:cstheme="minorHAnsi"/>
                <w:sz w:val="24"/>
                <w:szCs w:val="24"/>
              </w:rPr>
              <w:t>y</w:t>
            </w:r>
          </w:p>
        </w:tc>
      </w:tr>
      <w:tr w:rsidR="003F4A42" w:rsidRPr="00451A5D" w14:paraId="28AA1BC5" w14:textId="77777777" w:rsidTr="003F4A42">
        <w:tc>
          <w:tcPr>
            <w:tcW w:w="850" w:type="dxa"/>
            <w:hideMark/>
          </w:tcPr>
          <w:p w14:paraId="4B6F6478" w14:textId="77777777" w:rsidR="003F4A42" w:rsidRPr="00AD55B3" w:rsidRDefault="003F4A42" w:rsidP="00D6525C">
            <w:pPr>
              <w:tabs>
                <w:tab w:val="left" w:pos="9000"/>
              </w:tabs>
              <w:jc w:val="both"/>
              <w:rPr>
                <w:rFonts w:cstheme="minorHAnsi"/>
              </w:rPr>
            </w:pPr>
            <w:r w:rsidRPr="00AD55B3">
              <w:rPr>
                <w:rFonts w:cstheme="minorHAnsi"/>
              </w:rPr>
              <w:t>5.2</w:t>
            </w:r>
          </w:p>
        </w:tc>
        <w:tc>
          <w:tcPr>
            <w:tcW w:w="9073" w:type="dxa"/>
          </w:tcPr>
          <w:p w14:paraId="1E186367" w14:textId="2D85C28E" w:rsidR="003F4A42" w:rsidRPr="00AD55B3" w:rsidRDefault="003F4A42" w:rsidP="00D6525C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>The notification to the data subject shall describe in clear and plain language the nature of the breach including the information specified 4.4 above.</w:t>
            </w:r>
          </w:p>
        </w:tc>
      </w:tr>
      <w:tr w:rsidR="003F4A42" w:rsidRPr="00451A5D" w14:paraId="10739DE2" w14:textId="77777777" w:rsidTr="003F4A42">
        <w:tc>
          <w:tcPr>
            <w:tcW w:w="850" w:type="dxa"/>
            <w:hideMark/>
          </w:tcPr>
          <w:p w14:paraId="20F814A2" w14:textId="77777777" w:rsidR="003F4A42" w:rsidRPr="00AD55B3" w:rsidRDefault="003F4A42" w:rsidP="00D6525C">
            <w:pPr>
              <w:tabs>
                <w:tab w:val="left" w:pos="9000"/>
              </w:tabs>
              <w:jc w:val="both"/>
              <w:rPr>
                <w:rFonts w:cstheme="minorHAnsi"/>
              </w:rPr>
            </w:pPr>
            <w:r w:rsidRPr="00AD55B3">
              <w:rPr>
                <w:rFonts w:cstheme="minorHAnsi"/>
              </w:rPr>
              <w:t>5.3</w:t>
            </w:r>
          </w:p>
        </w:tc>
        <w:tc>
          <w:tcPr>
            <w:tcW w:w="9073" w:type="dxa"/>
          </w:tcPr>
          <w:p w14:paraId="6BED7A24" w14:textId="0FC59945" w:rsidR="003F4A42" w:rsidRPr="00AD55B3" w:rsidRDefault="003F4A42" w:rsidP="00D6525C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 xml:space="preserve">Appropriate measures </w:t>
            </w:r>
            <w:r w:rsidR="007C3B5B" w:rsidRPr="00AD55B3">
              <w:rPr>
                <w:rFonts w:cstheme="minorHAnsi"/>
                <w:sz w:val="24"/>
                <w:szCs w:val="24"/>
              </w:rPr>
              <w:t>shall</w:t>
            </w:r>
            <w:r w:rsidRPr="00AD55B3">
              <w:rPr>
                <w:rFonts w:cstheme="minorHAnsi"/>
                <w:sz w:val="24"/>
                <w:szCs w:val="24"/>
              </w:rPr>
              <w:t xml:space="preserve"> be taken to render the personal data unusable to any person who is not authorised to access it, such as encryption.</w:t>
            </w:r>
          </w:p>
        </w:tc>
      </w:tr>
      <w:tr w:rsidR="003F4A42" w:rsidRPr="00451A5D" w14:paraId="238DB664" w14:textId="77777777" w:rsidTr="003F4A42">
        <w:tc>
          <w:tcPr>
            <w:tcW w:w="850" w:type="dxa"/>
            <w:hideMark/>
          </w:tcPr>
          <w:p w14:paraId="3E7CA2AC" w14:textId="77777777" w:rsidR="003F4A42" w:rsidRPr="00AD55B3" w:rsidRDefault="003F4A42" w:rsidP="00D6525C">
            <w:pPr>
              <w:tabs>
                <w:tab w:val="left" w:pos="9000"/>
              </w:tabs>
              <w:jc w:val="both"/>
              <w:rPr>
                <w:rFonts w:cstheme="minorHAnsi"/>
              </w:rPr>
            </w:pPr>
            <w:r w:rsidRPr="00AD55B3">
              <w:rPr>
                <w:rFonts w:cstheme="minorHAnsi"/>
              </w:rPr>
              <w:t>5.4</w:t>
            </w:r>
          </w:p>
        </w:tc>
        <w:tc>
          <w:tcPr>
            <w:tcW w:w="9073" w:type="dxa"/>
          </w:tcPr>
          <w:p w14:paraId="21E9DB45" w14:textId="7FC724AD" w:rsidR="003F4A42" w:rsidRPr="00AD55B3" w:rsidRDefault="003F4A42" w:rsidP="00D6525C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 xml:space="preserve">The controller </w:t>
            </w:r>
            <w:r w:rsidR="007C3B5B" w:rsidRPr="00AD55B3">
              <w:rPr>
                <w:rFonts w:cstheme="minorHAnsi"/>
                <w:sz w:val="24"/>
                <w:szCs w:val="24"/>
              </w:rPr>
              <w:t xml:space="preserve">shall </w:t>
            </w:r>
            <w:r w:rsidRPr="00AD55B3">
              <w:rPr>
                <w:rFonts w:cstheme="minorHAnsi"/>
                <w:sz w:val="24"/>
                <w:szCs w:val="24"/>
              </w:rPr>
              <w:t>take subsequent measure</w:t>
            </w:r>
            <w:r w:rsidR="007C3B5B" w:rsidRPr="00AD55B3">
              <w:rPr>
                <w:rFonts w:cstheme="minorHAnsi"/>
                <w:sz w:val="24"/>
                <w:szCs w:val="24"/>
              </w:rPr>
              <w:t>s</w:t>
            </w:r>
            <w:r w:rsidRPr="00AD55B3">
              <w:rPr>
                <w:rFonts w:cstheme="minorHAnsi"/>
                <w:sz w:val="24"/>
                <w:szCs w:val="24"/>
              </w:rPr>
              <w:t xml:space="preserve"> to ensure that the rights and freedoms of the data subjects are no longer likely to </w:t>
            </w:r>
            <w:r w:rsidR="00D93EA6" w:rsidRPr="00AD55B3">
              <w:rPr>
                <w:rFonts w:cstheme="minorHAnsi"/>
                <w:sz w:val="24"/>
                <w:szCs w:val="24"/>
              </w:rPr>
              <w:t>be compromised.</w:t>
            </w:r>
          </w:p>
        </w:tc>
      </w:tr>
      <w:tr w:rsidR="003F4A42" w:rsidRPr="00451A5D" w14:paraId="16797B3F" w14:textId="77777777" w:rsidTr="003F4A42">
        <w:tc>
          <w:tcPr>
            <w:tcW w:w="850" w:type="dxa"/>
            <w:hideMark/>
          </w:tcPr>
          <w:p w14:paraId="0E9AE961" w14:textId="77777777" w:rsidR="003F4A42" w:rsidRPr="00AD55B3" w:rsidRDefault="003F4A42" w:rsidP="00D6525C">
            <w:pPr>
              <w:tabs>
                <w:tab w:val="left" w:pos="9000"/>
              </w:tabs>
              <w:jc w:val="both"/>
              <w:rPr>
                <w:rFonts w:cstheme="minorHAnsi"/>
              </w:rPr>
            </w:pPr>
            <w:r w:rsidRPr="00AD55B3">
              <w:rPr>
                <w:rFonts w:cstheme="minorHAnsi"/>
              </w:rPr>
              <w:t>5.5</w:t>
            </w:r>
          </w:p>
        </w:tc>
        <w:tc>
          <w:tcPr>
            <w:tcW w:w="9073" w:type="dxa"/>
          </w:tcPr>
          <w:p w14:paraId="2F3B7162" w14:textId="7E9013C8" w:rsidR="003F4A42" w:rsidRPr="00AD55B3" w:rsidRDefault="003F4A42" w:rsidP="00D6525C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>I</w:t>
            </w:r>
            <w:r w:rsidR="00B36629" w:rsidRPr="00AD55B3">
              <w:rPr>
                <w:rFonts w:cstheme="minorHAnsi"/>
                <w:sz w:val="24"/>
                <w:szCs w:val="24"/>
              </w:rPr>
              <w:t>f i</w:t>
            </w:r>
            <w:r w:rsidRPr="00AD55B3">
              <w:rPr>
                <w:rFonts w:cstheme="minorHAnsi"/>
                <w:sz w:val="24"/>
                <w:szCs w:val="24"/>
              </w:rPr>
              <w:t>t would require a dis</w:t>
            </w:r>
            <w:r w:rsidR="00B36629" w:rsidRPr="00AD55B3">
              <w:rPr>
                <w:rFonts w:cstheme="minorHAnsi"/>
                <w:sz w:val="24"/>
                <w:szCs w:val="24"/>
              </w:rPr>
              <w:t xml:space="preserve">proportionate amount of effort to carry out the above, </w:t>
            </w:r>
            <w:r w:rsidRPr="00AD55B3">
              <w:rPr>
                <w:rFonts w:cstheme="minorHAnsi"/>
                <w:sz w:val="24"/>
                <w:szCs w:val="24"/>
              </w:rPr>
              <w:t>there shall be a public communication or similar measure whereby the data subject is informed in an equally effective manner.</w:t>
            </w:r>
          </w:p>
        </w:tc>
      </w:tr>
      <w:tr w:rsidR="003F4A42" w:rsidRPr="00451A5D" w14:paraId="6202BA34" w14:textId="77777777" w:rsidTr="003F4A42">
        <w:tc>
          <w:tcPr>
            <w:tcW w:w="850" w:type="dxa"/>
            <w:hideMark/>
          </w:tcPr>
          <w:p w14:paraId="4D79CDAB" w14:textId="77777777" w:rsidR="003F4A42" w:rsidRPr="00AD55B3" w:rsidRDefault="003F4A42" w:rsidP="00D6525C">
            <w:pPr>
              <w:tabs>
                <w:tab w:val="left" w:pos="9000"/>
              </w:tabs>
              <w:jc w:val="both"/>
              <w:rPr>
                <w:rFonts w:cstheme="minorHAnsi"/>
              </w:rPr>
            </w:pPr>
            <w:r w:rsidRPr="00AD55B3">
              <w:rPr>
                <w:rFonts w:cstheme="minorHAnsi"/>
              </w:rPr>
              <w:t>5.6</w:t>
            </w:r>
          </w:p>
        </w:tc>
        <w:tc>
          <w:tcPr>
            <w:tcW w:w="9073" w:type="dxa"/>
            <w:hideMark/>
          </w:tcPr>
          <w:p w14:paraId="54D3F249" w14:textId="15FBAA71" w:rsidR="003F4A42" w:rsidRPr="00AD55B3" w:rsidRDefault="003F4A42" w:rsidP="00D6525C">
            <w:pPr>
              <w:pStyle w:val="ListParagraph"/>
              <w:ind w:left="0"/>
              <w:rPr>
                <w:rFonts w:cstheme="minorHAnsi"/>
                <w:sz w:val="24"/>
                <w:szCs w:val="24"/>
              </w:rPr>
            </w:pPr>
            <w:r w:rsidRPr="00AD55B3">
              <w:rPr>
                <w:rFonts w:cstheme="minorHAnsi"/>
                <w:sz w:val="24"/>
                <w:szCs w:val="24"/>
              </w:rPr>
              <w:t xml:space="preserve">The ICO may where it considers the likelihood of a personal data breach </w:t>
            </w:r>
            <w:r w:rsidR="00B36629" w:rsidRPr="00AD55B3">
              <w:rPr>
                <w:rFonts w:cstheme="minorHAnsi"/>
                <w:sz w:val="24"/>
                <w:szCs w:val="24"/>
              </w:rPr>
              <w:t>to result</w:t>
            </w:r>
            <w:r w:rsidRPr="00AD55B3">
              <w:rPr>
                <w:rFonts w:cstheme="minorHAnsi"/>
                <w:sz w:val="24"/>
                <w:szCs w:val="24"/>
              </w:rPr>
              <w:t xml:space="preserve"> in high risk</w:t>
            </w:r>
            <w:r w:rsidR="00B36629" w:rsidRPr="00AD55B3">
              <w:rPr>
                <w:rFonts w:cstheme="minorHAnsi"/>
                <w:sz w:val="24"/>
                <w:szCs w:val="24"/>
              </w:rPr>
              <w:t>,</w:t>
            </w:r>
            <w:r w:rsidRPr="00AD55B3">
              <w:rPr>
                <w:rFonts w:cstheme="minorHAnsi"/>
                <w:sz w:val="24"/>
                <w:szCs w:val="24"/>
              </w:rPr>
              <w:t xml:space="preserve"> require the data controller to communicate the personal data breach to the data subject. </w:t>
            </w:r>
          </w:p>
        </w:tc>
      </w:tr>
    </w:tbl>
    <w:p w14:paraId="020A0D94" w14:textId="4D31147F" w:rsidR="008F6C45" w:rsidRDefault="008F6C45" w:rsidP="00D6525C">
      <w:pPr>
        <w:rPr>
          <w:rFonts w:cstheme="minorHAnsi"/>
          <w:b/>
          <w:bCs/>
          <w:lang w:val="en"/>
        </w:rPr>
      </w:pPr>
    </w:p>
    <w:tbl>
      <w:tblPr>
        <w:tblStyle w:val="TableGrid"/>
        <w:tblW w:w="10206" w:type="dxa"/>
        <w:tblInd w:w="-459" w:type="dxa"/>
        <w:tblLook w:val="04A0" w:firstRow="1" w:lastRow="0" w:firstColumn="1" w:lastColumn="0" w:noHBand="0" w:noVBand="1"/>
      </w:tblPr>
      <w:tblGrid>
        <w:gridCol w:w="7258"/>
        <w:gridCol w:w="2948"/>
      </w:tblGrid>
      <w:tr w:rsidR="00AD55B3" w14:paraId="0CBFBF52" w14:textId="77777777" w:rsidTr="000F2510"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486AE" w14:textId="77777777" w:rsidR="00AD55B3" w:rsidRDefault="00AD55B3" w:rsidP="000F2510">
            <w:pPr>
              <w:jc w:val="center"/>
            </w:pPr>
            <w:r>
              <w:t>Document history</w:t>
            </w:r>
          </w:p>
        </w:tc>
      </w:tr>
      <w:tr w:rsidR="00AD55B3" w14:paraId="595276E2" w14:textId="77777777" w:rsidTr="000F2510"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B54E0" w14:textId="77777777" w:rsidR="00AD55B3" w:rsidRDefault="00AD55B3" w:rsidP="000F25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Agreed by Council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3F608" w14:textId="17657AF3" w:rsidR="00157DC2" w:rsidRPr="00192EF7" w:rsidRDefault="00AD55B3" w:rsidP="000F251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10.03.2022</w:t>
            </w:r>
          </w:p>
        </w:tc>
      </w:tr>
      <w:tr w:rsidR="00AD55B3" w14:paraId="7DE64A2D" w14:textId="77777777" w:rsidTr="000F2510"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79E1B" w14:textId="77777777" w:rsidR="00AD55B3" w:rsidRPr="00852E04" w:rsidRDefault="00AD55B3" w:rsidP="000F2510">
            <w:pPr>
              <w:rPr>
                <w:sz w:val="20"/>
                <w:szCs w:val="20"/>
                <w:highlight w:val="yellow"/>
              </w:rPr>
            </w:pPr>
            <w:r w:rsidRPr="00852E04">
              <w:rPr>
                <w:sz w:val="20"/>
                <w:szCs w:val="20"/>
                <w:highlight w:val="yellow"/>
              </w:rPr>
              <w:t>Reviewed and agreed by Council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9621F" w14:textId="0FCB138D" w:rsidR="00AD55B3" w:rsidRPr="00192EF7" w:rsidRDefault="00852E04" w:rsidP="000F2510">
            <w:pPr>
              <w:rPr>
                <w:sz w:val="20"/>
                <w:szCs w:val="20"/>
              </w:rPr>
            </w:pPr>
            <w:r w:rsidRPr="00852E04">
              <w:rPr>
                <w:sz w:val="20"/>
                <w:szCs w:val="20"/>
                <w:highlight w:val="yellow"/>
              </w:rPr>
              <w:t>10.07.2025</w:t>
            </w:r>
          </w:p>
        </w:tc>
      </w:tr>
    </w:tbl>
    <w:p w14:paraId="6EEC1E55" w14:textId="77777777" w:rsidR="00AD55B3" w:rsidRPr="00451A5D" w:rsidRDefault="00AD55B3" w:rsidP="00D6525C">
      <w:pPr>
        <w:rPr>
          <w:rFonts w:cstheme="minorHAnsi"/>
          <w:b/>
          <w:bCs/>
          <w:lang w:val="en"/>
        </w:rPr>
      </w:pPr>
    </w:p>
    <w:sectPr w:rsidR="00AD55B3" w:rsidRPr="00451A5D" w:rsidSect="0073204C">
      <w:footerReference w:type="default" r:id="rId11"/>
      <w:head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25B7E9" w14:textId="77777777" w:rsidR="00497894" w:rsidRDefault="00497894" w:rsidP="00A76CEB">
      <w:pPr>
        <w:spacing w:after="0"/>
      </w:pPr>
      <w:r>
        <w:separator/>
      </w:r>
    </w:p>
  </w:endnote>
  <w:endnote w:type="continuationSeparator" w:id="0">
    <w:p w14:paraId="1CD90341" w14:textId="77777777" w:rsidR="00497894" w:rsidRDefault="00497894" w:rsidP="00A76CEB">
      <w:pPr>
        <w:spacing w:after="0"/>
      </w:pPr>
      <w:r>
        <w:continuationSeparator/>
      </w:r>
    </w:p>
  </w:endnote>
  <w:endnote w:type="continuationNotice" w:id="1">
    <w:p w14:paraId="65240329" w14:textId="77777777" w:rsidR="00497894" w:rsidRDefault="00497894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194906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33B9C4" w14:textId="703559E5" w:rsidR="005D042B" w:rsidRDefault="005D042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B719FAC" w14:textId="77777777" w:rsidR="005D042B" w:rsidRDefault="005D04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025D5A" w14:textId="77777777" w:rsidR="00497894" w:rsidRDefault="00497894" w:rsidP="00A76CEB">
      <w:pPr>
        <w:spacing w:after="0"/>
      </w:pPr>
      <w:r>
        <w:separator/>
      </w:r>
    </w:p>
  </w:footnote>
  <w:footnote w:type="continuationSeparator" w:id="0">
    <w:p w14:paraId="67F83F19" w14:textId="77777777" w:rsidR="00497894" w:rsidRDefault="00497894" w:rsidP="00A76CEB">
      <w:pPr>
        <w:spacing w:after="0"/>
      </w:pPr>
      <w:r>
        <w:continuationSeparator/>
      </w:r>
    </w:p>
  </w:footnote>
  <w:footnote w:type="continuationNotice" w:id="1">
    <w:p w14:paraId="54ABEAEF" w14:textId="77777777" w:rsidR="00497894" w:rsidRDefault="00497894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1635C" w14:textId="29C2594E" w:rsidR="005D042B" w:rsidRDefault="005D042B" w:rsidP="00451A5D">
    <w:pPr>
      <w:tabs>
        <w:tab w:val="left" w:pos="567"/>
        <w:tab w:val="left" w:pos="1701"/>
        <w:tab w:val="left" w:pos="283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56D1C"/>
    <w:multiLevelType w:val="multilevel"/>
    <w:tmpl w:val="3288E21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24"/>
      </w:rPr>
    </w:lvl>
  </w:abstractNum>
  <w:abstractNum w:abstractNumId="1" w15:restartNumberingAfterBreak="0">
    <w:nsid w:val="037438D8"/>
    <w:multiLevelType w:val="hybridMultilevel"/>
    <w:tmpl w:val="F9B40F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6F7581E"/>
    <w:multiLevelType w:val="hybridMultilevel"/>
    <w:tmpl w:val="650ABA0E"/>
    <w:lvl w:ilvl="0" w:tplc="080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" w15:restartNumberingAfterBreak="0">
    <w:nsid w:val="0F8928BC"/>
    <w:multiLevelType w:val="hybridMultilevel"/>
    <w:tmpl w:val="CE5C1A48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12BD10E6"/>
    <w:multiLevelType w:val="hybridMultilevel"/>
    <w:tmpl w:val="1530496E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32165F4"/>
    <w:multiLevelType w:val="hybridMultilevel"/>
    <w:tmpl w:val="084EE15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3687916"/>
    <w:multiLevelType w:val="hybridMultilevel"/>
    <w:tmpl w:val="07A4951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5CE0137"/>
    <w:multiLevelType w:val="hybridMultilevel"/>
    <w:tmpl w:val="9488AE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7E5CC2"/>
    <w:multiLevelType w:val="hybridMultilevel"/>
    <w:tmpl w:val="A8F201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5ED5BA">
      <w:start w:val="1"/>
      <w:numFmt w:val="bullet"/>
      <w:lvlText w:val="­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237ABC"/>
    <w:multiLevelType w:val="multilevel"/>
    <w:tmpl w:val="93A6DBB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24"/>
      </w:rPr>
    </w:lvl>
  </w:abstractNum>
  <w:abstractNum w:abstractNumId="10" w15:restartNumberingAfterBreak="0">
    <w:nsid w:val="39BF1BF8"/>
    <w:multiLevelType w:val="hybridMultilevel"/>
    <w:tmpl w:val="B4B410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C603D6"/>
    <w:multiLevelType w:val="multilevel"/>
    <w:tmpl w:val="C20E21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24"/>
      </w:rPr>
    </w:lvl>
  </w:abstractNum>
  <w:abstractNum w:abstractNumId="12" w15:restartNumberingAfterBreak="0">
    <w:nsid w:val="3F026D14"/>
    <w:multiLevelType w:val="hybridMultilevel"/>
    <w:tmpl w:val="C8B44714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06A7375"/>
    <w:multiLevelType w:val="hybridMultilevel"/>
    <w:tmpl w:val="60A65B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A3211FC"/>
    <w:multiLevelType w:val="multilevel"/>
    <w:tmpl w:val="6C7C534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sz w:val="24"/>
      </w:rPr>
    </w:lvl>
  </w:abstractNum>
  <w:abstractNum w:abstractNumId="15" w15:restartNumberingAfterBreak="0">
    <w:nsid w:val="54FA4B86"/>
    <w:multiLevelType w:val="hybridMultilevel"/>
    <w:tmpl w:val="6C0EF0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8917747"/>
    <w:multiLevelType w:val="hybridMultilevel"/>
    <w:tmpl w:val="462A09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2C75D2"/>
    <w:multiLevelType w:val="multilevel"/>
    <w:tmpl w:val="82FC847E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35D2E5D"/>
    <w:multiLevelType w:val="hybridMultilevel"/>
    <w:tmpl w:val="B70CF3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FD2CBB"/>
    <w:multiLevelType w:val="multilevel"/>
    <w:tmpl w:val="A38845EC"/>
    <w:lvl w:ilvl="0">
      <w:start w:val="1"/>
      <w:numFmt w:val="decimal"/>
      <w:lvlText w:val="%1."/>
      <w:lvlJc w:val="left"/>
      <w:pPr>
        <w:ind w:left="284" w:hanging="284"/>
      </w:pPr>
      <w:rPr>
        <w:rFonts w:cs="Times New Roman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0" w15:restartNumberingAfterBreak="0">
    <w:nsid w:val="66DD792A"/>
    <w:multiLevelType w:val="hybridMultilevel"/>
    <w:tmpl w:val="24540B42"/>
    <w:lvl w:ilvl="0" w:tplc="B518DF2C">
      <w:start w:val="1"/>
      <w:numFmt w:val="lowerLetter"/>
      <w:lvlText w:val="%1)"/>
      <w:lvlJc w:val="left"/>
      <w:pPr>
        <w:tabs>
          <w:tab w:val="num" w:pos="1140"/>
        </w:tabs>
        <w:ind w:left="1140" w:hanging="420"/>
      </w:pPr>
    </w:lvl>
    <w:lvl w:ilvl="1" w:tplc="08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700408C6"/>
    <w:multiLevelType w:val="hybridMultilevel"/>
    <w:tmpl w:val="9CE816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036247"/>
    <w:multiLevelType w:val="hybridMultilevel"/>
    <w:tmpl w:val="1E8AD3F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1915207">
    <w:abstractNumId w:val="3"/>
  </w:num>
  <w:num w:numId="2" w16cid:durableId="1521359553">
    <w:abstractNumId w:val="4"/>
  </w:num>
  <w:num w:numId="3" w16cid:durableId="1565721823">
    <w:abstractNumId w:val="12"/>
  </w:num>
  <w:num w:numId="4" w16cid:durableId="167138326">
    <w:abstractNumId w:val="18"/>
  </w:num>
  <w:num w:numId="5" w16cid:durableId="781531064">
    <w:abstractNumId w:val="13"/>
  </w:num>
  <w:num w:numId="6" w16cid:durableId="184150243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94070431">
    <w:abstractNumId w:val="7"/>
  </w:num>
  <w:num w:numId="8" w16cid:durableId="1689404306">
    <w:abstractNumId w:val="15"/>
  </w:num>
  <w:num w:numId="9" w16cid:durableId="705328342">
    <w:abstractNumId w:val="17"/>
  </w:num>
  <w:num w:numId="10" w16cid:durableId="1545364936">
    <w:abstractNumId w:val="20"/>
  </w:num>
  <w:num w:numId="11" w16cid:durableId="544105440">
    <w:abstractNumId w:val="5"/>
  </w:num>
  <w:num w:numId="12" w16cid:durableId="362681473">
    <w:abstractNumId w:val="6"/>
  </w:num>
  <w:num w:numId="13" w16cid:durableId="1781995075">
    <w:abstractNumId w:val="14"/>
  </w:num>
  <w:num w:numId="14" w16cid:durableId="1180386287">
    <w:abstractNumId w:val="0"/>
  </w:num>
  <w:num w:numId="15" w16cid:durableId="1757748799">
    <w:abstractNumId w:val="9"/>
  </w:num>
  <w:num w:numId="16" w16cid:durableId="1316186652">
    <w:abstractNumId w:val="11"/>
  </w:num>
  <w:num w:numId="17" w16cid:durableId="429357514">
    <w:abstractNumId w:val="2"/>
  </w:num>
  <w:num w:numId="18" w16cid:durableId="1481339041">
    <w:abstractNumId w:val="22"/>
  </w:num>
  <w:num w:numId="19" w16cid:durableId="151221263">
    <w:abstractNumId w:val="21"/>
  </w:num>
  <w:num w:numId="20" w16cid:durableId="1784302004">
    <w:abstractNumId w:val="16"/>
  </w:num>
  <w:num w:numId="21" w16cid:durableId="1703049631">
    <w:abstractNumId w:val="10"/>
  </w:num>
  <w:num w:numId="22" w16cid:durableId="1446268093">
    <w:abstractNumId w:val="8"/>
  </w:num>
  <w:num w:numId="23" w16cid:durableId="106109950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3320709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6CEB"/>
    <w:rsid w:val="00034968"/>
    <w:rsid w:val="000570E1"/>
    <w:rsid w:val="000646F8"/>
    <w:rsid w:val="000650BF"/>
    <w:rsid w:val="00067297"/>
    <w:rsid w:val="0007796D"/>
    <w:rsid w:val="00086E55"/>
    <w:rsid w:val="000B1F58"/>
    <w:rsid w:val="000B403F"/>
    <w:rsid w:val="000F0A77"/>
    <w:rsid w:val="001036C3"/>
    <w:rsid w:val="001157D7"/>
    <w:rsid w:val="00136964"/>
    <w:rsid w:val="00156FF6"/>
    <w:rsid w:val="00157DC2"/>
    <w:rsid w:val="00167062"/>
    <w:rsid w:val="00183792"/>
    <w:rsid w:val="00187E56"/>
    <w:rsid w:val="00191276"/>
    <w:rsid w:val="00193ED6"/>
    <w:rsid w:val="0019601E"/>
    <w:rsid w:val="001A55D6"/>
    <w:rsid w:val="001B738A"/>
    <w:rsid w:val="001C7819"/>
    <w:rsid w:val="001E3859"/>
    <w:rsid w:val="001F2678"/>
    <w:rsid w:val="0020434C"/>
    <w:rsid w:val="00207F75"/>
    <w:rsid w:val="002123B3"/>
    <w:rsid w:val="00217838"/>
    <w:rsid w:val="002342A8"/>
    <w:rsid w:val="00240E82"/>
    <w:rsid w:val="002524B8"/>
    <w:rsid w:val="0027305E"/>
    <w:rsid w:val="002767D6"/>
    <w:rsid w:val="002E28F8"/>
    <w:rsid w:val="002F6E7D"/>
    <w:rsid w:val="0030033C"/>
    <w:rsid w:val="00324736"/>
    <w:rsid w:val="003254F4"/>
    <w:rsid w:val="003319B6"/>
    <w:rsid w:val="003671FC"/>
    <w:rsid w:val="003A392D"/>
    <w:rsid w:val="003D25F6"/>
    <w:rsid w:val="003E05D6"/>
    <w:rsid w:val="003F15F7"/>
    <w:rsid w:val="003F3931"/>
    <w:rsid w:val="003F4A42"/>
    <w:rsid w:val="00406FE7"/>
    <w:rsid w:val="00431686"/>
    <w:rsid w:val="00433204"/>
    <w:rsid w:val="00451A5D"/>
    <w:rsid w:val="00485755"/>
    <w:rsid w:val="00497894"/>
    <w:rsid w:val="004A33A1"/>
    <w:rsid w:val="004B6306"/>
    <w:rsid w:val="004C74F1"/>
    <w:rsid w:val="004E6324"/>
    <w:rsid w:val="004E6C0E"/>
    <w:rsid w:val="00500FE2"/>
    <w:rsid w:val="00513A92"/>
    <w:rsid w:val="00530D98"/>
    <w:rsid w:val="0053701A"/>
    <w:rsid w:val="005607BB"/>
    <w:rsid w:val="005C798D"/>
    <w:rsid w:val="005D042B"/>
    <w:rsid w:val="005D4DFE"/>
    <w:rsid w:val="00610FEE"/>
    <w:rsid w:val="00611A93"/>
    <w:rsid w:val="00611F1B"/>
    <w:rsid w:val="006171AC"/>
    <w:rsid w:val="006219B1"/>
    <w:rsid w:val="00623E4D"/>
    <w:rsid w:val="0062653C"/>
    <w:rsid w:val="0063493E"/>
    <w:rsid w:val="00646B80"/>
    <w:rsid w:val="00671765"/>
    <w:rsid w:val="006918C0"/>
    <w:rsid w:val="006A0099"/>
    <w:rsid w:val="006A0FFD"/>
    <w:rsid w:val="006A3768"/>
    <w:rsid w:val="0070588B"/>
    <w:rsid w:val="007118D5"/>
    <w:rsid w:val="00714C9F"/>
    <w:rsid w:val="00723E58"/>
    <w:rsid w:val="00724028"/>
    <w:rsid w:val="0073204C"/>
    <w:rsid w:val="00737D08"/>
    <w:rsid w:val="0075235E"/>
    <w:rsid w:val="00753EEB"/>
    <w:rsid w:val="00777024"/>
    <w:rsid w:val="00781072"/>
    <w:rsid w:val="0078367A"/>
    <w:rsid w:val="007C3B5B"/>
    <w:rsid w:val="0080077E"/>
    <w:rsid w:val="00852E04"/>
    <w:rsid w:val="0085437D"/>
    <w:rsid w:val="00874FD0"/>
    <w:rsid w:val="008755B7"/>
    <w:rsid w:val="008963DC"/>
    <w:rsid w:val="008A28E1"/>
    <w:rsid w:val="008A366C"/>
    <w:rsid w:val="008B33AB"/>
    <w:rsid w:val="008D2040"/>
    <w:rsid w:val="008E2E4E"/>
    <w:rsid w:val="008E4ED0"/>
    <w:rsid w:val="008F1A27"/>
    <w:rsid w:val="008F6C45"/>
    <w:rsid w:val="00906BE5"/>
    <w:rsid w:val="00911164"/>
    <w:rsid w:val="0091342D"/>
    <w:rsid w:val="00937DE0"/>
    <w:rsid w:val="0095063D"/>
    <w:rsid w:val="0096251C"/>
    <w:rsid w:val="0096389E"/>
    <w:rsid w:val="00970D3B"/>
    <w:rsid w:val="00973663"/>
    <w:rsid w:val="00992FC8"/>
    <w:rsid w:val="009A3E01"/>
    <w:rsid w:val="009A6DA4"/>
    <w:rsid w:val="009D0D1F"/>
    <w:rsid w:val="009F1171"/>
    <w:rsid w:val="009F24CB"/>
    <w:rsid w:val="00A03438"/>
    <w:rsid w:val="00A350EF"/>
    <w:rsid w:val="00A43CC0"/>
    <w:rsid w:val="00A47DB5"/>
    <w:rsid w:val="00A66CDB"/>
    <w:rsid w:val="00A678CF"/>
    <w:rsid w:val="00A76CEB"/>
    <w:rsid w:val="00AA2219"/>
    <w:rsid w:val="00AA7F83"/>
    <w:rsid w:val="00AB3A84"/>
    <w:rsid w:val="00AD55B3"/>
    <w:rsid w:val="00AF058D"/>
    <w:rsid w:val="00B33A62"/>
    <w:rsid w:val="00B36629"/>
    <w:rsid w:val="00B3710C"/>
    <w:rsid w:val="00B411B8"/>
    <w:rsid w:val="00B63880"/>
    <w:rsid w:val="00B71587"/>
    <w:rsid w:val="00B82D0B"/>
    <w:rsid w:val="00B86A13"/>
    <w:rsid w:val="00B96321"/>
    <w:rsid w:val="00BB5CEB"/>
    <w:rsid w:val="00BD088F"/>
    <w:rsid w:val="00BF43D0"/>
    <w:rsid w:val="00BF75ED"/>
    <w:rsid w:val="00C12E18"/>
    <w:rsid w:val="00C1561E"/>
    <w:rsid w:val="00C1716A"/>
    <w:rsid w:val="00C20DCE"/>
    <w:rsid w:val="00C2742C"/>
    <w:rsid w:val="00C53849"/>
    <w:rsid w:val="00C722DA"/>
    <w:rsid w:val="00C83068"/>
    <w:rsid w:val="00C90205"/>
    <w:rsid w:val="00C928F4"/>
    <w:rsid w:val="00CB0886"/>
    <w:rsid w:val="00CB4B81"/>
    <w:rsid w:val="00CD156D"/>
    <w:rsid w:val="00D6405F"/>
    <w:rsid w:val="00D64E64"/>
    <w:rsid w:val="00D6525C"/>
    <w:rsid w:val="00D7077D"/>
    <w:rsid w:val="00D73F86"/>
    <w:rsid w:val="00D8084D"/>
    <w:rsid w:val="00D93EA6"/>
    <w:rsid w:val="00DA7CE6"/>
    <w:rsid w:val="00DB0DFE"/>
    <w:rsid w:val="00DB72B1"/>
    <w:rsid w:val="00DD0EDD"/>
    <w:rsid w:val="00DD2D07"/>
    <w:rsid w:val="00E019D3"/>
    <w:rsid w:val="00E172CD"/>
    <w:rsid w:val="00E256F5"/>
    <w:rsid w:val="00E35B89"/>
    <w:rsid w:val="00E47E14"/>
    <w:rsid w:val="00E53718"/>
    <w:rsid w:val="00E676C1"/>
    <w:rsid w:val="00E941A0"/>
    <w:rsid w:val="00EA24D5"/>
    <w:rsid w:val="00EB106A"/>
    <w:rsid w:val="00EC1851"/>
    <w:rsid w:val="00EC39B9"/>
    <w:rsid w:val="00EE4933"/>
    <w:rsid w:val="00EF1616"/>
    <w:rsid w:val="00F14E1C"/>
    <w:rsid w:val="00FA2AE1"/>
    <w:rsid w:val="00FA4B19"/>
    <w:rsid w:val="00FB3783"/>
    <w:rsid w:val="00FC22EC"/>
    <w:rsid w:val="00FD0D82"/>
    <w:rsid w:val="00FD42ED"/>
    <w:rsid w:val="00FF1D77"/>
    <w:rsid w:val="00FF5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DAE10"/>
  <w15:chartTrackingRefBased/>
  <w15:docId w15:val="{90DB2E1A-5F0B-4B0B-9786-2D7672502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0E82"/>
    <w:pPr>
      <w:spacing w:after="200" w:line="240" w:lineRule="auto"/>
    </w:pPr>
    <w:rPr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3F4A42"/>
    <w:pPr>
      <w:keepNext/>
      <w:spacing w:after="0"/>
      <w:outlineLvl w:val="0"/>
    </w:pPr>
    <w:rPr>
      <w:rFonts w:ascii="Times New Roman" w:eastAsia="Times New Roman" w:hAnsi="Times New Roman" w:cs="Times New Roman"/>
      <w:b/>
      <w:sz w:val="2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6CEB"/>
    <w:pPr>
      <w:tabs>
        <w:tab w:val="center" w:pos="4513"/>
        <w:tab w:val="right" w:pos="9026"/>
      </w:tabs>
      <w:spacing w:after="0"/>
    </w:pPr>
    <w:rPr>
      <w:sz w:val="22"/>
      <w:szCs w:val="2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A76CEB"/>
  </w:style>
  <w:style w:type="paragraph" w:styleId="Footer">
    <w:name w:val="footer"/>
    <w:basedOn w:val="Normal"/>
    <w:link w:val="FooterChar"/>
    <w:uiPriority w:val="99"/>
    <w:unhideWhenUsed/>
    <w:rsid w:val="00A76CEB"/>
    <w:pPr>
      <w:tabs>
        <w:tab w:val="center" w:pos="4513"/>
        <w:tab w:val="right" w:pos="9026"/>
      </w:tabs>
      <w:spacing w:after="0"/>
    </w:pPr>
    <w:rPr>
      <w:sz w:val="22"/>
      <w:szCs w:val="2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A76CEB"/>
  </w:style>
  <w:style w:type="paragraph" w:styleId="ListParagraph">
    <w:name w:val="List Paragraph"/>
    <w:basedOn w:val="Normal"/>
    <w:uiPriority w:val="34"/>
    <w:qFormat/>
    <w:rsid w:val="00A76CEB"/>
    <w:pPr>
      <w:spacing w:after="160" w:line="259" w:lineRule="auto"/>
      <w:ind w:left="720"/>
      <w:contextualSpacing/>
    </w:pPr>
    <w:rPr>
      <w:sz w:val="22"/>
      <w:szCs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389E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389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A376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unhideWhenUsed/>
    <w:rsid w:val="00C53849"/>
    <w:rPr>
      <w:color w:val="0563C1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53849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3F4A42"/>
    <w:rPr>
      <w:rFonts w:ascii="Times New Roman" w:eastAsia="Times New Roman" w:hAnsi="Times New Roman" w:cs="Times New Roman"/>
      <w:b/>
      <w:sz w:val="28"/>
      <w:szCs w:val="20"/>
    </w:rPr>
  </w:style>
  <w:style w:type="paragraph" w:styleId="BodyText">
    <w:name w:val="Body Text"/>
    <w:basedOn w:val="Normal"/>
    <w:link w:val="BodyTextChar"/>
    <w:semiHidden/>
    <w:unhideWhenUsed/>
    <w:rsid w:val="003F4A42"/>
    <w:pPr>
      <w:spacing w:after="0"/>
    </w:pPr>
    <w:rPr>
      <w:rFonts w:ascii="Times New Roman" w:eastAsia="Times New Roman" w:hAnsi="Times New Roman" w:cs="Times New Roman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semiHidden/>
    <w:rsid w:val="003F4A42"/>
    <w:rPr>
      <w:rFonts w:ascii="Times New Roman" w:eastAsia="Times New Roman" w:hAnsi="Times New Roman" w:cs="Times New Roman"/>
      <w:sz w:val="24"/>
      <w:szCs w:val="20"/>
    </w:rPr>
  </w:style>
  <w:style w:type="table" w:styleId="TableGrid">
    <w:name w:val="Table Grid"/>
    <w:basedOn w:val="TableNormal"/>
    <w:uiPriority w:val="39"/>
    <w:rsid w:val="00AD55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4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4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8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0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5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6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2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5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7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9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FB6DFC17146243842B37468488AD33" ma:contentTypeVersion="10" ma:contentTypeDescription="Create a new document." ma:contentTypeScope="" ma:versionID="ce840ce292c8c4be82536334f0d6c0f9">
  <xsd:schema xmlns:xsd="http://www.w3.org/2001/XMLSchema" xmlns:xs="http://www.w3.org/2001/XMLSchema" xmlns:p="http://schemas.microsoft.com/office/2006/metadata/properties" xmlns:ns2="3a8da4e6-6f01-4cf0-b70d-790c66f0794d" targetNamespace="http://schemas.microsoft.com/office/2006/metadata/properties" ma:root="true" ma:fieldsID="a69afff95f19a4e4503bab4f1f425c3e" ns2:_="">
    <xsd:import namespace="3a8da4e6-6f01-4cf0-b70d-790c66f079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8da4e6-6f01-4cf0-b70d-790c66f079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E2FF50-2EAD-40AC-ACFB-4B8BBEE08B1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4B55285-0BD7-4C9C-983F-344200ACEA0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4F39FA-A8A4-4AF1-9FCD-AAB1B46019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8da4e6-6f01-4cf0-b70d-790c66f079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0BECCD7-D33D-4364-B621-6BD625A39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553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Rackett</dc:creator>
  <cp:keywords/>
  <dc:description/>
  <cp:lastModifiedBy>Kelly Johnson</cp:lastModifiedBy>
  <cp:revision>12</cp:revision>
  <cp:lastPrinted>2019-11-06T12:31:00Z</cp:lastPrinted>
  <dcterms:created xsi:type="dcterms:W3CDTF">2021-11-01T22:30:00Z</dcterms:created>
  <dcterms:modified xsi:type="dcterms:W3CDTF">2025-07-03T08:02:00Z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0x010100FFFB6DFC17146243842B37468488AD33</vt:lpwstr>
  </property>
</Properties>
</file>